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BB" w:rsidRPr="004F2EBB" w:rsidRDefault="004F2EBB" w:rsidP="004F2EBB">
      <w:pPr>
        <w:jc w:val="center"/>
        <w:rPr>
          <w:sz w:val="44"/>
          <w:szCs w:val="44"/>
        </w:rPr>
      </w:pPr>
      <w:r w:rsidRPr="004F2EBB">
        <w:rPr>
          <w:rFonts w:hint="eastAsia"/>
          <w:sz w:val="44"/>
          <w:szCs w:val="44"/>
        </w:rPr>
        <w:t>专项附加扣除信息确认操作指南</w:t>
      </w:r>
    </w:p>
    <w:p w:rsidR="004F2EBB" w:rsidRPr="004F2EBB" w:rsidRDefault="004F2EBB" w:rsidP="004F2EBB">
      <w:pPr>
        <w:ind w:left="560"/>
        <w:rPr>
          <w:sz w:val="28"/>
          <w:szCs w:val="28"/>
        </w:rPr>
      </w:pPr>
      <w:r w:rsidRPr="004F2EBB">
        <w:rPr>
          <w:rFonts w:ascii="楷体" w:eastAsia="楷体" w:hAnsi="楷体" w:hint="eastAsia"/>
          <w:sz w:val="32"/>
          <w:szCs w:val="32"/>
        </w:rPr>
        <w:t>一、手机确认</w:t>
      </w:r>
      <w:r w:rsidRPr="004F2EBB">
        <w:rPr>
          <w:rFonts w:hint="eastAsia"/>
          <w:sz w:val="28"/>
          <w:szCs w:val="28"/>
        </w:rPr>
        <w:t>（建议选择此项操作）</w:t>
      </w:r>
    </w:p>
    <w:p w:rsidR="004F2EBB" w:rsidRPr="004F2EBB" w:rsidRDefault="004F2EBB" w:rsidP="004F2EBB">
      <w:pPr>
        <w:ind w:firstLineChars="200" w:firstLine="643"/>
        <w:rPr>
          <w:b/>
          <w:sz w:val="32"/>
          <w:szCs w:val="32"/>
        </w:rPr>
      </w:pPr>
      <w:r w:rsidRPr="004F2EBB">
        <w:rPr>
          <w:rFonts w:hint="eastAsia"/>
          <w:b/>
          <w:sz w:val="32"/>
          <w:szCs w:val="32"/>
        </w:rPr>
        <w:t>情形</w:t>
      </w:r>
      <w:r w:rsidRPr="004F2EBB">
        <w:rPr>
          <w:rFonts w:hint="eastAsia"/>
          <w:b/>
          <w:sz w:val="32"/>
          <w:szCs w:val="32"/>
        </w:rPr>
        <w:t>1.   2022</w:t>
      </w:r>
      <w:r w:rsidRPr="004F2EBB">
        <w:rPr>
          <w:rFonts w:hint="eastAsia"/>
          <w:b/>
          <w:sz w:val="32"/>
          <w:szCs w:val="32"/>
        </w:rPr>
        <w:t>年的专项附加扣除信息无变动或修改部分信息</w:t>
      </w:r>
      <w:bookmarkStart w:id="0" w:name="_GoBack"/>
      <w:bookmarkEnd w:id="0"/>
    </w:p>
    <w:p w:rsidR="004F2EBB" w:rsidRPr="004F2EBB" w:rsidRDefault="004F2EBB" w:rsidP="004F2EBB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proofErr w:type="gramStart"/>
      <w:r w:rsidRPr="004F2EBB">
        <w:rPr>
          <w:rFonts w:hint="eastAsia"/>
          <w:sz w:val="32"/>
          <w:szCs w:val="32"/>
        </w:rPr>
        <w:t>扫码下载个人税</w:t>
      </w:r>
      <w:proofErr w:type="gramEnd"/>
      <w:r w:rsidRPr="004F2EBB">
        <w:rPr>
          <w:rFonts w:hint="eastAsia"/>
          <w:sz w:val="32"/>
          <w:szCs w:val="32"/>
        </w:rPr>
        <w:t>APP</w:t>
      </w:r>
      <w:r w:rsidRPr="004F2EBB">
        <w:rPr>
          <w:rFonts w:hint="eastAsia"/>
          <w:sz w:val="32"/>
          <w:szCs w:val="32"/>
        </w:rPr>
        <w:t>或在手机</w:t>
      </w:r>
      <w:r w:rsidRPr="004F2EBB">
        <w:rPr>
          <w:rFonts w:hint="eastAsia"/>
          <w:sz w:val="32"/>
          <w:szCs w:val="32"/>
        </w:rPr>
        <w:t>APP</w:t>
      </w:r>
      <w:r w:rsidRPr="004F2EBB">
        <w:rPr>
          <w:rFonts w:hint="eastAsia"/>
          <w:sz w:val="32"/>
          <w:szCs w:val="32"/>
        </w:rPr>
        <w:t>下载端搜索“个人所得税”</w:t>
      </w:r>
    </w:p>
    <w:p w:rsidR="004F2EBB" w:rsidRPr="004F2EBB" w:rsidRDefault="004F2EBB" w:rsidP="004F2EBB">
      <w:pPr>
        <w:pStyle w:val="a3"/>
        <w:ind w:left="420" w:firstLineChars="0" w:firstLine="0"/>
        <w:rPr>
          <w:sz w:val="32"/>
          <w:szCs w:val="32"/>
        </w:rPr>
      </w:pPr>
      <w:r w:rsidRPr="004F2EBB">
        <w:rPr>
          <w:noProof/>
          <w:sz w:val="32"/>
          <w:szCs w:val="32"/>
        </w:rPr>
        <w:drawing>
          <wp:inline distT="0" distB="0" distL="0" distR="0" wp14:anchorId="754D916D" wp14:editId="3BD0E641">
            <wp:extent cx="3604260" cy="301752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BB" w:rsidRPr="004F2EBB" w:rsidRDefault="004F2EBB" w:rsidP="004F2EBB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打开个人所得税</w:t>
      </w:r>
      <w:r w:rsidRPr="004F2EBB">
        <w:rPr>
          <w:rFonts w:hint="eastAsia"/>
          <w:sz w:val="32"/>
          <w:szCs w:val="32"/>
        </w:rPr>
        <w:t>APP</w:t>
      </w:r>
      <w:r w:rsidRPr="004F2EBB">
        <w:rPr>
          <w:rFonts w:hint="eastAsia"/>
          <w:sz w:val="32"/>
          <w:szCs w:val="32"/>
        </w:rPr>
        <w:t>首页，选择“了解一下”或专项附加扣除填报</w:t>
      </w:r>
      <w:proofErr w:type="gramStart"/>
      <w:r w:rsidRPr="004F2EBB">
        <w:rPr>
          <w:rFonts w:hint="eastAsia"/>
          <w:sz w:val="32"/>
          <w:szCs w:val="32"/>
        </w:rPr>
        <w:t>”</w:t>
      </w:r>
      <w:proofErr w:type="gramEnd"/>
      <w:r w:rsidRPr="004F2EBB">
        <w:rPr>
          <w:rFonts w:hint="eastAsia"/>
          <w:sz w:val="32"/>
          <w:szCs w:val="32"/>
        </w:rPr>
        <w:t>，选择“一键带入”，再选择扣除年度“</w:t>
      </w:r>
      <w:r w:rsidRPr="004F2EBB">
        <w:rPr>
          <w:rFonts w:hint="eastAsia"/>
          <w:sz w:val="32"/>
          <w:szCs w:val="32"/>
        </w:rPr>
        <w:t>2022</w:t>
      </w:r>
      <w:r w:rsidRPr="004F2EBB">
        <w:rPr>
          <w:rFonts w:hint="eastAsia"/>
          <w:sz w:val="32"/>
          <w:szCs w:val="32"/>
        </w:rPr>
        <w:t>”。如下图</w:t>
      </w:r>
    </w:p>
    <w:p w:rsidR="004F2EBB" w:rsidRPr="004F2EBB" w:rsidRDefault="004F2EBB" w:rsidP="004F2EBB">
      <w:pPr>
        <w:ind w:left="560"/>
        <w:rPr>
          <w:sz w:val="32"/>
          <w:szCs w:val="32"/>
        </w:rPr>
      </w:pPr>
    </w:p>
    <w:p w:rsidR="004F2EBB" w:rsidRPr="004F2EBB" w:rsidRDefault="004F2EBB" w:rsidP="004F2EBB">
      <w:pPr>
        <w:rPr>
          <w:sz w:val="32"/>
          <w:szCs w:val="32"/>
        </w:rPr>
      </w:pPr>
      <w:r w:rsidRPr="004F2EBB">
        <w:rPr>
          <w:rFonts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81E156B" wp14:editId="1528807E">
            <wp:simplePos x="0" y="0"/>
            <wp:positionH relativeFrom="column">
              <wp:posOffset>36830</wp:posOffset>
            </wp:positionH>
            <wp:positionV relativeFrom="paragraph">
              <wp:posOffset>38100</wp:posOffset>
            </wp:positionV>
            <wp:extent cx="1637665" cy="3515360"/>
            <wp:effectExtent l="0" t="0" r="635" b="8890"/>
            <wp:wrapSquare wrapText="bothSides"/>
            <wp:docPr id="1" name="图片 1" descr="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页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2EBB">
        <w:rPr>
          <w:rFonts w:hint="eastAsia"/>
          <w:noProof/>
          <w:sz w:val="32"/>
          <w:szCs w:val="32"/>
        </w:rPr>
        <w:drawing>
          <wp:inline distT="0" distB="0" distL="114300" distR="114300" wp14:anchorId="4DD61459" wp14:editId="28D78B7A">
            <wp:extent cx="1659890" cy="3500120"/>
            <wp:effectExtent l="0" t="0" r="16510" b="5080"/>
            <wp:docPr id="2" name="图片 2" descr="一键带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键带入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EBB">
        <w:rPr>
          <w:noProof/>
          <w:sz w:val="32"/>
          <w:szCs w:val="32"/>
        </w:rPr>
        <w:drawing>
          <wp:inline distT="0" distB="0" distL="114300" distR="114300" wp14:anchorId="700E856F" wp14:editId="7821E36A">
            <wp:extent cx="1616075" cy="3484245"/>
            <wp:effectExtent l="0" t="0" r="3175" b="1905"/>
            <wp:docPr id="3" name="图片 3" descr="年度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年度确认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</w:p>
    <w:p w:rsidR="004F2EBB" w:rsidRPr="004F2EBB" w:rsidRDefault="004F2EBB" w:rsidP="004F2EBB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依据提示“将带入</w:t>
      </w:r>
      <w:r w:rsidRPr="004F2EBB">
        <w:rPr>
          <w:rFonts w:hint="eastAsia"/>
          <w:sz w:val="32"/>
          <w:szCs w:val="32"/>
        </w:rPr>
        <w:t>2021</w:t>
      </w:r>
      <w:r w:rsidRPr="004F2EBB">
        <w:rPr>
          <w:rFonts w:hint="eastAsia"/>
          <w:sz w:val="32"/>
          <w:szCs w:val="32"/>
        </w:rPr>
        <w:t>年度信息，请确认是否继续？”或者“您在</w:t>
      </w:r>
      <w:r w:rsidRPr="004F2EBB">
        <w:rPr>
          <w:rFonts w:hint="eastAsia"/>
          <w:sz w:val="32"/>
          <w:szCs w:val="32"/>
        </w:rPr>
        <w:t>2022</w:t>
      </w:r>
      <w:r w:rsidRPr="004F2EBB">
        <w:rPr>
          <w:rFonts w:hint="eastAsia"/>
          <w:sz w:val="32"/>
          <w:szCs w:val="32"/>
        </w:rPr>
        <w:t>年度已存在专项附加扣除信息，如果继续确认，将覆盖已存在的专项附加扣除信息！”，确认后点击“确定”。</w:t>
      </w:r>
    </w:p>
    <w:p w:rsidR="004F2EBB" w:rsidRPr="004F2EBB" w:rsidRDefault="004F2EBB" w:rsidP="004F2EBB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打开“待确认”状态的专项附加扣除信息，核对信息；如要修改相关信息或删除相关项目等，可以点击“修改”或“作废”，信息确认后点击“一键确认”。</w:t>
      </w:r>
    </w:p>
    <w:p w:rsidR="004F2EBB" w:rsidRPr="004F2EBB" w:rsidRDefault="004F2EBB" w:rsidP="004F2EBB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如有“已失效”状态的信息，则需要删除之后才能点击“一键确认”。</w:t>
      </w:r>
    </w:p>
    <w:p w:rsidR="004F2EBB" w:rsidRPr="004F2EBB" w:rsidRDefault="004F2EBB" w:rsidP="004F2EBB">
      <w:pPr>
        <w:numPr>
          <w:ilvl w:val="0"/>
          <w:numId w:val="2"/>
        </w:numPr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点击“一键确认”后，信息则提交成功，不需要重复确认，否则之前确认的信息会显示已作废，系统会以最新确认的信息为准。</w:t>
      </w:r>
    </w:p>
    <w:p w:rsidR="004F2EBB" w:rsidRDefault="004F2EBB" w:rsidP="004F2EBB">
      <w:pPr>
        <w:ind w:firstLineChars="200" w:firstLine="643"/>
        <w:rPr>
          <w:b/>
          <w:sz w:val="32"/>
          <w:szCs w:val="32"/>
        </w:rPr>
      </w:pPr>
      <w:r w:rsidRPr="004F2EBB">
        <w:rPr>
          <w:rFonts w:hint="eastAsia"/>
          <w:b/>
          <w:sz w:val="32"/>
          <w:szCs w:val="32"/>
        </w:rPr>
        <w:t>情形</w:t>
      </w:r>
      <w:r w:rsidRPr="004F2EBB">
        <w:rPr>
          <w:rFonts w:hint="eastAsia"/>
          <w:b/>
          <w:sz w:val="32"/>
          <w:szCs w:val="32"/>
        </w:rPr>
        <w:t>2.  2022</w:t>
      </w:r>
      <w:r>
        <w:rPr>
          <w:rFonts w:hint="eastAsia"/>
          <w:b/>
          <w:sz w:val="32"/>
          <w:szCs w:val="32"/>
        </w:rPr>
        <w:t>年需要新增专项附加扣除项目</w:t>
      </w:r>
    </w:p>
    <w:p w:rsidR="004F2EBB" w:rsidRDefault="004F2EBB" w:rsidP="004F2EB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Pr="004F2EBB">
        <w:rPr>
          <w:rFonts w:hint="eastAsia"/>
          <w:sz w:val="32"/>
          <w:szCs w:val="32"/>
        </w:rPr>
        <w:t>按情形</w:t>
      </w:r>
      <w:r w:rsidRPr="004F2EBB">
        <w:rPr>
          <w:rFonts w:hint="eastAsia"/>
          <w:sz w:val="32"/>
          <w:szCs w:val="32"/>
        </w:rPr>
        <w:t>1</w:t>
      </w:r>
      <w:r w:rsidRPr="004F2EBB">
        <w:rPr>
          <w:rFonts w:hint="eastAsia"/>
          <w:sz w:val="32"/>
          <w:szCs w:val="32"/>
        </w:rPr>
        <w:t>确认之前申报的其它不需要修改的专项附加扣除信息。</w:t>
      </w: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 w:rsidRPr="004F2EBB">
        <w:rPr>
          <w:rFonts w:hint="eastAsia"/>
          <w:sz w:val="32"/>
          <w:szCs w:val="32"/>
        </w:rPr>
        <w:t>点击</w:t>
      </w:r>
      <w:r w:rsidRPr="004F2EBB">
        <w:rPr>
          <w:rFonts w:hint="eastAsia"/>
          <w:sz w:val="32"/>
          <w:szCs w:val="32"/>
        </w:rPr>
        <w:t>APP</w:t>
      </w:r>
      <w:r w:rsidRPr="004F2EBB">
        <w:rPr>
          <w:rFonts w:hint="eastAsia"/>
          <w:sz w:val="32"/>
          <w:szCs w:val="32"/>
        </w:rPr>
        <w:t>首页“专项附加扣除填报”。选择扣除年度“</w:t>
      </w:r>
      <w:r w:rsidRPr="004F2EBB">
        <w:rPr>
          <w:rFonts w:hint="eastAsia"/>
          <w:sz w:val="32"/>
          <w:szCs w:val="32"/>
        </w:rPr>
        <w:t>2022</w:t>
      </w:r>
      <w:r w:rsidRPr="004F2EBB">
        <w:rPr>
          <w:rFonts w:hint="eastAsia"/>
          <w:sz w:val="32"/>
          <w:szCs w:val="32"/>
        </w:rPr>
        <w:t>”年，根据实际情况进行相关项目的填写。</w:t>
      </w: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您可以在确认信息后回到</w:t>
      </w:r>
      <w:r w:rsidRPr="004F2EBB">
        <w:rPr>
          <w:rFonts w:hint="eastAsia"/>
          <w:sz w:val="32"/>
          <w:szCs w:val="32"/>
        </w:rPr>
        <w:t>APP</w:t>
      </w:r>
      <w:r w:rsidRPr="004F2EBB">
        <w:rPr>
          <w:rFonts w:hint="eastAsia"/>
          <w:sz w:val="32"/>
          <w:szCs w:val="32"/>
        </w:rPr>
        <w:t>首页，点击“专项附加扣除填报”选择扣除年度“</w:t>
      </w:r>
      <w:r w:rsidRPr="004F2EBB">
        <w:rPr>
          <w:rFonts w:hint="eastAsia"/>
          <w:sz w:val="32"/>
          <w:szCs w:val="32"/>
        </w:rPr>
        <w:t>2022</w:t>
      </w:r>
      <w:r w:rsidRPr="004F2EBB">
        <w:rPr>
          <w:rFonts w:hint="eastAsia"/>
          <w:sz w:val="32"/>
          <w:szCs w:val="32"/>
        </w:rPr>
        <w:t>”，查看已提交的信息，如有变动可以选择“作废”或“修改”。</w:t>
      </w:r>
    </w:p>
    <w:p w:rsidR="004F2EBB" w:rsidRPr="004F2EBB" w:rsidRDefault="004F2EBB" w:rsidP="004F2EBB">
      <w:pPr>
        <w:ind w:left="640"/>
        <w:rPr>
          <w:rFonts w:ascii="楷体" w:eastAsia="楷体" w:hAnsi="楷体"/>
          <w:sz w:val="32"/>
          <w:szCs w:val="32"/>
        </w:rPr>
      </w:pPr>
      <w:r w:rsidRPr="004F2EBB">
        <w:rPr>
          <w:rFonts w:ascii="楷体" w:eastAsia="楷体" w:hAnsi="楷体" w:hint="eastAsia"/>
          <w:sz w:val="32"/>
          <w:szCs w:val="32"/>
        </w:rPr>
        <w:t>二、电脑确认</w:t>
      </w:r>
    </w:p>
    <w:p w:rsidR="004F2EBB" w:rsidRPr="004F2EBB" w:rsidRDefault="004F2EBB" w:rsidP="004F2EBB">
      <w:pPr>
        <w:tabs>
          <w:tab w:val="left" w:pos="312"/>
        </w:tabs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电脑登录自然人电子税务局官网</w:t>
      </w:r>
      <w:r>
        <w:rPr>
          <w:rFonts w:hint="eastAsia"/>
          <w:sz w:val="32"/>
          <w:szCs w:val="32"/>
        </w:rPr>
        <w:t>（</w:t>
      </w:r>
      <w:r w:rsidRPr="004F2EBB">
        <w:rPr>
          <w:sz w:val="32"/>
          <w:szCs w:val="32"/>
        </w:rPr>
        <w:t>网址：</w:t>
      </w:r>
      <w:hyperlink r:id="rId12" w:history="1">
        <w:r w:rsidRPr="00AE54C4">
          <w:rPr>
            <w:rStyle w:val="a5"/>
            <w:sz w:val="32"/>
            <w:szCs w:val="32"/>
          </w:rPr>
          <w:t>http://wcdn.etax.chinatax.gov.cn</w:t>
        </w:r>
      </w:hyperlink>
      <w:r>
        <w:rPr>
          <w:rFonts w:hint="eastAsia"/>
          <w:sz w:val="32"/>
          <w:szCs w:val="32"/>
        </w:rPr>
        <w:t>）</w:t>
      </w: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  <w:r w:rsidRPr="004F2EBB">
        <w:rPr>
          <w:rFonts w:hint="eastAsia"/>
          <w:sz w:val="32"/>
          <w:szCs w:val="32"/>
        </w:rPr>
        <w:t>通过自然人电子</w:t>
      </w:r>
      <w:proofErr w:type="gramStart"/>
      <w:r w:rsidRPr="004F2EBB">
        <w:rPr>
          <w:rFonts w:hint="eastAsia"/>
          <w:sz w:val="32"/>
          <w:szCs w:val="32"/>
        </w:rPr>
        <w:t>税务局官网首页</w:t>
      </w:r>
      <w:proofErr w:type="gramEnd"/>
      <w:r w:rsidRPr="004F2EBB">
        <w:rPr>
          <w:rFonts w:hint="eastAsia"/>
          <w:sz w:val="32"/>
          <w:szCs w:val="32"/>
        </w:rPr>
        <w:t>点击“专项附加扣除填报”，选择扣除年度“</w:t>
      </w:r>
      <w:r w:rsidRPr="004F2EBB">
        <w:rPr>
          <w:rFonts w:hint="eastAsia"/>
          <w:sz w:val="32"/>
          <w:szCs w:val="32"/>
        </w:rPr>
        <w:t>2022</w:t>
      </w:r>
      <w:r w:rsidRPr="004F2EBB">
        <w:rPr>
          <w:rFonts w:hint="eastAsia"/>
          <w:sz w:val="32"/>
          <w:szCs w:val="32"/>
        </w:rPr>
        <w:t>”，</w:t>
      </w:r>
      <w:proofErr w:type="gramStart"/>
      <w:r w:rsidRPr="004F2EBB">
        <w:rPr>
          <w:rFonts w:hint="eastAsia"/>
          <w:sz w:val="32"/>
          <w:szCs w:val="32"/>
        </w:rPr>
        <w:t>快捷填</w:t>
      </w:r>
      <w:proofErr w:type="gramEnd"/>
      <w:r w:rsidRPr="004F2EBB">
        <w:rPr>
          <w:rFonts w:hint="eastAsia"/>
          <w:sz w:val="32"/>
          <w:szCs w:val="32"/>
        </w:rPr>
        <w:t>报栏“一键带入”进行相关信息确认，带入后核对相关信息，如需要删除某项专项附加扣除项目，可点击“删除”来删除该项目，如需要修改专项附加扣除信息，可点击“查看”之后进入相关修改页面进行修改。信息确认后点击“一键确认”提交相关信息。如下图：</w:t>
      </w: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  <w:r w:rsidRPr="004F2EBB">
        <w:rPr>
          <w:noProof/>
          <w:sz w:val="32"/>
          <w:szCs w:val="32"/>
        </w:rPr>
        <w:drawing>
          <wp:inline distT="0" distB="0" distL="114300" distR="114300" wp14:anchorId="471E4F85" wp14:editId="70DD7E73">
            <wp:extent cx="4184015" cy="2080260"/>
            <wp:effectExtent l="0" t="0" r="6985" b="15240"/>
            <wp:docPr id="4" name="图片 4" descr="网页端专项附加扣除信息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网页端专项附加扣除信息首页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  <w:r w:rsidRPr="004F2EBB">
        <w:rPr>
          <w:noProof/>
          <w:sz w:val="32"/>
          <w:szCs w:val="32"/>
        </w:rPr>
        <w:drawing>
          <wp:inline distT="0" distB="0" distL="114300" distR="114300" wp14:anchorId="7C48F982" wp14:editId="1698FA79">
            <wp:extent cx="4159885" cy="2179955"/>
            <wp:effectExtent l="0" t="0" r="12065" b="10795"/>
            <wp:docPr id="5" name="图片 5" descr="网页端一键带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网页端一键带入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</w:p>
    <w:p w:rsidR="004F2EBB" w:rsidRPr="004F2EBB" w:rsidRDefault="004F2EBB" w:rsidP="004F2EBB">
      <w:pPr>
        <w:ind w:firstLineChars="200" w:firstLine="640"/>
        <w:rPr>
          <w:sz w:val="32"/>
          <w:szCs w:val="32"/>
        </w:rPr>
      </w:pPr>
      <w:r w:rsidRPr="004F2EBB">
        <w:rPr>
          <w:noProof/>
          <w:sz w:val="32"/>
          <w:szCs w:val="32"/>
        </w:rPr>
        <w:drawing>
          <wp:inline distT="0" distB="0" distL="114300" distR="114300" wp14:anchorId="05CDAC62" wp14:editId="3E5AD676">
            <wp:extent cx="4162425" cy="2339975"/>
            <wp:effectExtent l="0" t="0" r="9525" b="3175"/>
            <wp:docPr id="6" name="图片 6" descr="网页端信息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网页端信息确认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BB" w:rsidRPr="004F2EBB" w:rsidRDefault="004F2EBB" w:rsidP="004F2EBB">
      <w:pPr>
        <w:ind w:leftChars="200" w:left="420"/>
        <w:rPr>
          <w:sz w:val="32"/>
          <w:szCs w:val="32"/>
        </w:rPr>
      </w:pPr>
    </w:p>
    <w:p w:rsidR="005A153B" w:rsidRPr="004F2EBB" w:rsidRDefault="005A153B">
      <w:pPr>
        <w:rPr>
          <w:sz w:val="32"/>
          <w:szCs w:val="32"/>
        </w:rPr>
      </w:pPr>
    </w:p>
    <w:sectPr w:rsidR="005A153B" w:rsidRPr="004F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97" w:rsidRDefault="00133497" w:rsidP="00EB4F5E">
      <w:r>
        <w:separator/>
      </w:r>
    </w:p>
  </w:endnote>
  <w:endnote w:type="continuationSeparator" w:id="0">
    <w:p w:rsidR="00133497" w:rsidRDefault="00133497" w:rsidP="00EB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97" w:rsidRDefault="00133497" w:rsidP="00EB4F5E">
      <w:r>
        <w:separator/>
      </w:r>
    </w:p>
  </w:footnote>
  <w:footnote w:type="continuationSeparator" w:id="0">
    <w:p w:rsidR="00133497" w:rsidRDefault="00133497" w:rsidP="00EB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86622"/>
    <w:multiLevelType w:val="singleLevel"/>
    <w:tmpl w:val="83F86622"/>
    <w:lvl w:ilvl="0">
      <w:start w:val="1"/>
      <w:numFmt w:val="decimal"/>
      <w:suff w:val="nothing"/>
      <w:lvlText w:val="（%1）"/>
      <w:lvlJc w:val="left"/>
    </w:lvl>
  </w:abstractNum>
  <w:abstractNum w:abstractNumId="1">
    <w:nsid w:val="AF6C2B5F"/>
    <w:multiLevelType w:val="singleLevel"/>
    <w:tmpl w:val="AF6C2B5F"/>
    <w:lvl w:ilvl="0">
      <w:start w:val="1"/>
      <w:numFmt w:val="decimal"/>
      <w:suff w:val="nothing"/>
      <w:lvlText w:val="（%1）"/>
      <w:lvlJc w:val="left"/>
    </w:lvl>
  </w:abstractNum>
  <w:abstractNum w:abstractNumId="2">
    <w:nsid w:val="B69792FD"/>
    <w:multiLevelType w:val="singleLevel"/>
    <w:tmpl w:val="B69792F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9B02F5"/>
    <w:multiLevelType w:val="hybridMultilevel"/>
    <w:tmpl w:val="06DECD1C"/>
    <w:lvl w:ilvl="0" w:tplc="C97890CA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24DC2B"/>
    <w:multiLevelType w:val="singleLevel"/>
    <w:tmpl w:val="5124DC2B"/>
    <w:lvl w:ilvl="0">
      <w:start w:val="1"/>
      <w:numFmt w:val="decimal"/>
      <w:suff w:val="nothing"/>
      <w:lvlText w:val="%1、"/>
      <w:lvlJc w:val="left"/>
    </w:lvl>
  </w:abstractNum>
  <w:abstractNum w:abstractNumId="5">
    <w:nsid w:val="695D5047"/>
    <w:multiLevelType w:val="hybridMultilevel"/>
    <w:tmpl w:val="CA944D20"/>
    <w:lvl w:ilvl="0" w:tplc="CAA81F0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BB"/>
    <w:rsid w:val="00133497"/>
    <w:rsid w:val="004F2EBB"/>
    <w:rsid w:val="005A153B"/>
    <w:rsid w:val="00E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F2EB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F2E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2EBB"/>
    <w:rPr>
      <w:sz w:val="18"/>
      <w:szCs w:val="18"/>
    </w:rPr>
  </w:style>
  <w:style w:type="character" w:styleId="a5">
    <w:name w:val="Hyperlink"/>
    <w:basedOn w:val="a0"/>
    <w:uiPriority w:val="99"/>
    <w:unhideWhenUsed/>
    <w:rsid w:val="004F2EB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2EBB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EB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B4F5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B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B4F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F2EB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F2E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2EBB"/>
    <w:rPr>
      <w:sz w:val="18"/>
      <w:szCs w:val="18"/>
    </w:rPr>
  </w:style>
  <w:style w:type="character" w:styleId="a5">
    <w:name w:val="Hyperlink"/>
    <w:basedOn w:val="a0"/>
    <w:uiPriority w:val="99"/>
    <w:unhideWhenUsed/>
    <w:rsid w:val="004F2EB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2EBB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EB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B4F5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B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B4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cdn.etax.chinatax.gov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吴鹏宇</dc:creator>
  <cp:lastModifiedBy>吴鹏宇</cp:lastModifiedBy>
  <cp:revision>2</cp:revision>
  <dcterms:created xsi:type="dcterms:W3CDTF">2021-12-09T06:25:00Z</dcterms:created>
  <dcterms:modified xsi:type="dcterms:W3CDTF">2021-12-10T03:02:00Z</dcterms:modified>
</cp:coreProperties>
</file>